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5"/>
        <w:gridCol w:w="2166"/>
      </w:tblGrid>
      <w:tr w:rsidR="00471A4B" w14:paraId="3B97A400" w14:textId="77777777" w:rsidTr="00471A4B">
        <w:tc>
          <w:tcPr>
            <w:tcW w:w="8995" w:type="dxa"/>
          </w:tcPr>
          <w:p w14:paraId="663B7534" w14:textId="73B99398" w:rsidR="00471A4B" w:rsidRPr="006D3BD8" w:rsidRDefault="00471A4B" w:rsidP="00471A4B">
            <w:pPr>
              <w:rPr>
                <w:rFonts w:ascii="VAGRounded BT" w:hAnsi="VAGRounded BT"/>
                <w:sz w:val="28"/>
                <w:szCs w:val="28"/>
              </w:rPr>
            </w:pPr>
            <w:r w:rsidRPr="006D3BD8">
              <w:rPr>
                <w:rFonts w:ascii="VAGRounded BT" w:hAnsi="VAGRounded BT"/>
                <w:sz w:val="28"/>
                <w:szCs w:val="28"/>
              </w:rPr>
              <w:t>List of 2</w:t>
            </w:r>
            <w:r w:rsidR="003E4CA6">
              <w:rPr>
                <w:rFonts w:ascii="VAGRounded BT" w:hAnsi="VAGRounded BT"/>
                <w:sz w:val="28"/>
                <w:szCs w:val="28"/>
              </w:rPr>
              <w:t>5</w:t>
            </w:r>
            <w:r w:rsidRPr="006D3BD8">
              <w:rPr>
                <w:rFonts w:ascii="VAGRounded BT" w:hAnsi="VAGRounded BT"/>
                <w:sz w:val="28"/>
                <w:szCs w:val="28"/>
              </w:rPr>
              <w:t xml:space="preserve"> ways Isaac was a type of Christ: Gen</w:t>
            </w:r>
            <w:r w:rsidR="00E8389B">
              <w:rPr>
                <w:rFonts w:ascii="VAGRounded BT" w:hAnsi="VAGRounded BT"/>
                <w:sz w:val="28"/>
                <w:szCs w:val="28"/>
              </w:rPr>
              <w:t>esis</w:t>
            </w:r>
            <w:r w:rsidRPr="006D3BD8">
              <w:rPr>
                <w:rFonts w:ascii="VAGRounded BT" w:hAnsi="VAGRounded BT"/>
                <w:sz w:val="28"/>
                <w:szCs w:val="28"/>
              </w:rPr>
              <w:t xml:space="preserve"> </w:t>
            </w:r>
            <w:r w:rsidR="00467752">
              <w:rPr>
                <w:rFonts w:ascii="VAGRounded BT" w:hAnsi="VAGRounded BT"/>
                <w:sz w:val="28"/>
                <w:szCs w:val="28"/>
              </w:rPr>
              <w:t>22</w:t>
            </w:r>
          </w:p>
          <w:p w14:paraId="120C32D8" w14:textId="77777777" w:rsidR="00471A4B" w:rsidRPr="008D60A1" w:rsidRDefault="00471A4B" w:rsidP="00471A4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“</w:t>
            </w:r>
            <w:r w:rsidRPr="00D57290">
              <w:rPr>
                <w:b/>
                <w:bCs/>
                <w:sz w:val="24"/>
                <w:szCs w:val="24"/>
                <w:lang w:val="en-US"/>
              </w:rPr>
              <w:t xml:space="preserve">Your father Abraham rejoiced to see My day, and </w:t>
            </w:r>
            <w:r w:rsidRPr="00863249">
              <w:rPr>
                <w:b/>
                <w:bCs/>
                <w:color w:val="FF0000"/>
                <w:sz w:val="24"/>
                <w:szCs w:val="24"/>
                <w:lang w:val="en-US"/>
              </w:rPr>
              <w:t>he saw it and was glad</w:t>
            </w:r>
            <w:r w:rsidRPr="00D57290">
              <w:rPr>
                <w:b/>
                <w:bCs/>
                <w:sz w:val="24"/>
                <w:szCs w:val="24"/>
                <w:lang w:val="en-US"/>
              </w:rPr>
              <w:t>.” John 8:56</w:t>
            </w:r>
          </w:p>
          <w:p w14:paraId="790751F8" w14:textId="77777777" w:rsidR="00471A4B" w:rsidRPr="008D60A1" w:rsidRDefault="00471A4B" w:rsidP="00471A4B">
            <w:pPr>
              <w:rPr>
                <w:b/>
                <w:bCs/>
                <w:sz w:val="24"/>
                <w:szCs w:val="24"/>
              </w:rPr>
            </w:pPr>
            <w:r w:rsidRPr="008D60A1">
              <w:rPr>
                <w:b/>
                <w:bCs/>
                <w:lang w:val="en-US"/>
              </w:rPr>
              <w:t>“</w:t>
            </w:r>
            <w:r w:rsidRPr="008D60A1">
              <w:rPr>
                <w:b/>
                <w:bCs/>
                <w:sz w:val="24"/>
                <w:szCs w:val="24"/>
                <w:lang w:val="en-US"/>
              </w:rPr>
              <w:t>Abraham received him back as a type</w:t>
            </w:r>
            <w:r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8D60A1">
              <w:rPr>
                <w:b/>
                <w:bCs/>
                <w:sz w:val="24"/>
                <w:szCs w:val="24"/>
                <w:lang w:val="en-US"/>
              </w:rPr>
              <w:t>”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D60A1">
              <w:rPr>
                <w:b/>
                <w:bCs/>
                <w:sz w:val="24"/>
                <w:szCs w:val="24"/>
                <w:lang w:val="en-US"/>
              </w:rPr>
              <w:t>Hebrews 11:17–19</w:t>
            </w:r>
            <w:r w:rsidRPr="008D60A1">
              <w:rPr>
                <w:b/>
                <w:bCs/>
                <w:sz w:val="24"/>
                <w:szCs w:val="24"/>
              </w:rPr>
              <w:t>; Acts 20:28; Rev 5:9</w:t>
            </w:r>
          </w:p>
          <w:p w14:paraId="0C5603C8" w14:textId="28E09E91" w:rsidR="00471A4B" w:rsidRDefault="00471A4B" w:rsidP="00471A4B">
            <w:pPr>
              <w:rPr>
                <w:sz w:val="24"/>
                <w:szCs w:val="24"/>
              </w:rPr>
            </w:pPr>
            <w:r w:rsidRPr="008D60A1">
              <w:rPr>
                <w:sz w:val="24"/>
                <w:szCs w:val="24"/>
              </w:rPr>
              <w:t>Steven Rudd, March 2024</w:t>
            </w:r>
          </w:p>
        </w:tc>
        <w:tc>
          <w:tcPr>
            <w:tcW w:w="2166" w:type="dxa"/>
          </w:tcPr>
          <w:p w14:paraId="5ADBC168" w14:textId="6FC1E578" w:rsidR="00471A4B" w:rsidRDefault="00471A4B" w:rsidP="00471A4B">
            <w:pPr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544267" wp14:editId="7AAB76C1">
                  <wp:extent cx="1072515" cy="803351"/>
                  <wp:effectExtent l="0" t="0" r="0" b="0"/>
                  <wp:docPr id="2066347318" name="Picture 1" descr="Chapter 09: Abraham and the Sacrifice of Is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ter 09: Abraham and the Sacrifice of Is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195" cy="81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F1322" w14:textId="6134445F" w:rsidR="004A70DA" w:rsidRPr="008D60A1" w:rsidRDefault="005C2317" w:rsidP="004A70DA">
      <w:pPr>
        <w:jc w:val="left"/>
        <w:rPr>
          <w:rFonts w:ascii="VAGRounded BT" w:hAnsi="VAGRounded BT"/>
          <w:sz w:val="24"/>
          <w:szCs w:val="24"/>
        </w:rPr>
      </w:pPr>
      <w:r w:rsidRPr="008D60A1">
        <w:rPr>
          <w:rFonts w:ascii="VAGRounded BT" w:hAnsi="VAGRounded BT"/>
          <w:sz w:val="24"/>
          <w:szCs w:val="24"/>
        </w:rPr>
        <w:t>Introduction:</w:t>
      </w:r>
    </w:p>
    <w:p w14:paraId="1D5E9146" w14:textId="65025856" w:rsidR="006D3BD8" w:rsidRDefault="006D3BD8" w:rsidP="00025667">
      <w:pPr>
        <w:pStyle w:val="ListParagraph"/>
        <w:numPr>
          <w:ilvl w:val="0"/>
          <w:numId w:val="1"/>
        </w:numPr>
        <w:jc w:val="left"/>
      </w:pPr>
      <w:r>
        <w:t xml:space="preserve">The substitutionary sacrifice of a ram in place of Issac </w:t>
      </w:r>
      <w:r w:rsidR="00EC2557">
        <w:t>wa</w:t>
      </w:r>
      <w:r>
        <w:t>s a type of the substitutionary sacrifice of Christ in place of us.</w:t>
      </w:r>
    </w:p>
    <w:p w14:paraId="0625DC38" w14:textId="2D2FC9D4" w:rsidR="00025667" w:rsidRPr="00941311" w:rsidRDefault="005C2317" w:rsidP="00025667">
      <w:pPr>
        <w:pStyle w:val="ListParagraph"/>
        <w:numPr>
          <w:ilvl w:val="0"/>
          <w:numId w:val="1"/>
        </w:numPr>
        <w:jc w:val="left"/>
      </w:pPr>
      <w:r w:rsidRPr="00941311">
        <w:t xml:space="preserve">Child sacrifice was widely practiced at the time of Abraham in all cultures </w:t>
      </w:r>
      <w:r w:rsidR="00761423" w:rsidRPr="00941311">
        <w:t xml:space="preserve">and religions </w:t>
      </w:r>
      <w:r w:rsidRPr="00941311">
        <w:t>of the world. When God ordered Abraham to sacrifice his own son, Abraham was not surprised and willingly complied</w:t>
      </w:r>
      <w:r w:rsidR="00761423" w:rsidRPr="00941311">
        <w:t>, concluding it was normal.</w:t>
      </w:r>
      <w:r w:rsidR="0065075A" w:rsidRPr="00941311">
        <w:t xml:space="preserve"> However, Abraham also reasoned that God would raise Isaac from the dead after he killed him, to </w:t>
      </w:r>
      <w:r w:rsidR="00253F47" w:rsidRPr="00941311">
        <w:t>fulfill</w:t>
      </w:r>
      <w:r w:rsidR="0065075A" w:rsidRPr="00941311">
        <w:t xml:space="preserve"> the promise of many descendants through Isaac.</w:t>
      </w:r>
    </w:p>
    <w:p w14:paraId="668C71BA" w14:textId="61DCE184" w:rsidR="00025667" w:rsidRPr="00941311" w:rsidRDefault="00025667" w:rsidP="00025667">
      <w:pPr>
        <w:pStyle w:val="ListParagraph"/>
        <w:numPr>
          <w:ilvl w:val="0"/>
          <w:numId w:val="1"/>
        </w:numPr>
        <w:jc w:val="left"/>
      </w:pPr>
      <w:r w:rsidRPr="00941311">
        <w:t>Abraham is a type of God the Father because the name Abram means “exalted father” in Hebrew.</w:t>
      </w:r>
    </w:p>
    <w:p w14:paraId="175E0D6F" w14:textId="4A76AC0C" w:rsidR="001A6900" w:rsidRPr="00941311" w:rsidRDefault="001A6900" w:rsidP="00025667">
      <w:pPr>
        <w:pStyle w:val="ListParagraph"/>
        <w:numPr>
          <w:ilvl w:val="0"/>
          <w:numId w:val="1"/>
        </w:numPr>
        <w:jc w:val="left"/>
      </w:pPr>
      <w:r w:rsidRPr="00941311">
        <w:t>The universal opinion of all early Christians was that Isaac was as a type of Christ’s resurrection, not of believers. Jesus specifically confirms he is the intended object of the type in John 8:56.</w:t>
      </w:r>
    </w:p>
    <w:p w14:paraId="66E694AF" w14:textId="77777777" w:rsidR="00DF2B40" w:rsidRPr="00941311" w:rsidRDefault="00025667" w:rsidP="00025667">
      <w:pPr>
        <w:pStyle w:val="ListParagraph"/>
        <w:numPr>
          <w:ilvl w:val="0"/>
          <w:numId w:val="1"/>
        </w:numPr>
        <w:jc w:val="left"/>
        <w:rPr>
          <w:color w:val="000000" w:themeColor="text1"/>
        </w:rPr>
      </w:pPr>
      <w:r w:rsidRPr="00941311">
        <w:rPr>
          <w:color w:val="000000" w:themeColor="text1"/>
        </w:rPr>
        <w:t xml:space="preserve">Forward type: Isaac to Christ Heb 11:19. </w:t>
      </w:r>
    </w:p>
    <w:p w14:paraId="01070436" w14:textId="0F3B0975" w:rsidR="00025667" w:rsidRPr="00941311" w:rsidRDefault="00025667" w:rsidP="00025667">
      <w:pPr>
        <w:pStyle w:val="ListParagraph"/>
        <w:numPr>
          <w:ilvl w:val="0"/>
          <w:numId w:val="1"/>
        </w:numPr>
        <w:jc w:val="left"/>
        <w:rPr>
          <w:color w:val="000000" w:themeColor="text1"/>
        </w:rPr>
      </w:pPr>
      <w:r w:rsidRPr="00941311">
        <w:rPr>
          <w:color w:val="000000" w:themeColor="text1"/>
        </w:rPr>
        <w:t>Reverse type of 3 days: Christ back to Isaac: Lk 24:46 + Gen 22:4</w:t>
      </w:r>
      <w:r w:rsidR="00DF2B40" w:rsidRPr="00941311">
        <w:rPr>
          <w:color w:val="000000" w:themeColor="text1"/>
        </w:rPr>
        <w:t>; Jn 8:56</w:t>
      </w:r>
    </w:p>
    <w:tbl>
      <w:tblPr>
        <w:tblStyle w:val="TableGrid"/>
        <w:tblW w:w="114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0"/>
        <w:gridCol w:w="4500"/>
        <w:gridCol w:w="3960"/>
      </w:tblGrid>
      <w:tr w:rsidR="00442017" w:rsidRPr="00DC2018" w14:paraId="45271CDD" w14:textId="77777777" w:rsidTr="00941311">
        <w:tc>
          <w:tcPr>
            <w:tcW w:w="2940" w:type="dxa"/>
            <w:vAlign w:val="center"/>
          </w:tcPr>
          <w:p w14:paraId="6554DA66" w14:textId="72C75696" w:rsidR="00442017" w:rsidRPr="00941311" w:rsidRDefault="00442017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</w:p>
        </w:tc>
        <w:tc>
          <w:tcPr>
            <w:tcW w:w="4500" w:type="dxa"/>
          </w:tcPr>
          <w:p w14:paraId="034B6F7F" w14:textId="77777777" w:rsidR="00442017" w:rsidRPr="00DC2018" w:rsidRDefault="00442017" w:rsidP="004A70DA">
            <w:pPr>
              <w:rPr>
                <w:rFonts w:ascii="VAGRounded BT" w:hAnsi="VAGRounded BT"/>
                <w:sz w:val="24"/>
                <w:szCs w:val="24"/>
              </w:rPr>
            </w:pPr>
            <w:r w:rsidRPr="00DC2018">
              <w:rPr>
                <w:rFonts w:ascii="VAGRounded BT" w:hAnsi="VAGRounded BT"/>
                <w:sz w:val="24"/>
                <w:szCs w:val="24"/>
              </w:rPr>
              <w:t>Isaac</w:t>
            </w:r>
          </w:p>
        </w:tc>
        <w:tc>
          <w:tcPr>
            <w:tcW w:w="3960" w:type="dxa"/>
          </w:tcPr>
          <w:p w14:paraId="000118F5" w14:textId="77777777" w:rsidR="00442017" w:rsidRPr="00DC2018" w:rsidRDefault="00442017" w:rsidP="004A70DA">
            <w:pPr>
              <w:rPr>
                <w:rFonts w:ascii="VAGRounded BT" w:hAnsi="VAGRounded BT"/>
                <w:sz w:val="24"/>
                <w:szCs w:val="24"/>
              </w:rPr>
            </w:pPr>
            <w:r w:rsidRPr="00DC2018">
              <w:rPr>
                <w:rFonts w:ascii="VAGRounded BT" w:hAnsi="VAGRounded BT"/>
                <w:sz w:val="24"/>
                <w:szCs w:val="24"/>
              </w:rPr>
              <w:t>Jesus Christ</w:t>
            </w:r>
          </w:p>
        </w:tc>
      </w:tr>
      <w:tr w:rsidR="00941311" w:rsidRPr="00442017" w14:paraId="61FB9829" w14:textId="77777777" w:rsidTr="005C04AA">
        <w:tc>
          <w:tcPr>
            <w:tcW w:w="2940" w:type="dxa"/>
            <w:vAlign w:val="center"/>
          </w:tcPr>
          <w:p w14:paraId="088B1B0E" w14:textId="6823037B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bookmarkStart w:id="0" w:name="_Hlk160627626"/>
            <w:r w:rsidRPr="00941311">
              <w:rPr>
                <w:b/>
                <w:bCs/>
              </w:rPr>
              <w:t>1. Birth prophesied</w:t>
            </w:r>
          </w:p>
        </w:tc>
        <w:tc>
          <w:tcPr>
            <w:tcW w:w="4500" w:type="dxa"/>
            <w:vAlign w:val="center"/>
          </w:tcPr>
          <w:p w14:paraId="5B99A9CC" w14:textId="70278299" w:rsidR="00941311" w:rsidRPr="00442017" w:rsidRDefault="00941311" w:rsidP="005C04AA">
            <w:pPr>
              <w:jc w:val="left"/>
            </w:pPr>
            <w:r w:rsidRPr="00442017">
              <w:t xml:space="preserve"> Gen 17:16</w:t>
            </w:r>
          </w:p>
        </w:tc>
        <w:tc>
          <w:tcPr>
            <w:tcW w:w="3960" w:type="dxa"/>
            <w:vAlign w:val="center"/>
          </w:tcPr>
          <w:p w14:paraId="3113DC6A" w14:textId="3B42BEAA" w:rsidR="00941311" w:rsidRPr="00442017" w:rsidRDefault="00941311" w:rsidP="005C04AA">
            <w:pPr>
              <w:jc w:val="left"/>
            </w:pPr>
            <w:r w:rsidRPr="00442017">
              <w:t>Isa 7:14; L</w:t>
            </w:r>
            <w:r>
              <w:t>k</w:t>
            </w:r>
            <w:r w:rsidRPr="00442017">
              <w:t xml:space="preserve"> 1:31</w:t>
            </w:r>
          </w:p>
        </w:tc>
      </w:tr>
      <w:tr w:rsidR="00941311" w:rsidRPr="00442017" w14:paraId="39FD35CB" w14:textId="77777777" w:rsidTr="005C04AA">
        <w:tc>
          <w:tcPr>
            <w:tcW w:w="2940" w:type="dxa"/>
            <w:vAlign w:val="center"/>
          </w:tcPr>
          <w:p w14:paraId="733755A2" w14:textId="22497016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2. Birth proclaimed by angel</w:t>
            </w:r>
          </w:p>
        </w:tc>
        <w:tc>
          <w:tcPr>
            <w:tcW w:w="4500" w:type="dxa"/>
            <w:vAlign w:val="center"/>
          </w:tcPr>
          <w:p w14:paraId="2CDD1792" w14:textId="68AA7825" w:rsidR="00941311" w:rsidRPr="00442017" w:rsidRDefault="00941311" w:rsidP="005C04AA">
            <w:pPr>
              <w:jc w:val="left"/>
            </w:pPr>
            <w:r>
              <w:t xml:space="preserve">Gen 18:10; </w:t>
            </w:r>
            <w:r w:rsidRPr="008E61E3">
              <w:t>Heb 13:2</w:t>
            </w:r>
          </w:p>
        </w:tc>
        <w:tc>
          <w:tcPr>
            <w:tcW w:w="3960" w:type="dxa"/>
            <w:vAlign w:val="center"/>
          </w:tcPr>
          <w:p w14:paraId="38DE0F49" w14:textId="75899E07" w:rsidR="00941311" w:rsidRPr="00442017" w:rsidRDefault="00941311" w:rsidP="005C04AA">
            <w:pPr>
              <w:jc w:val="left"/>
            </w:pPr>
            <w:r>
              <w:t xml:space="preserve">Gabriel: </w:t>
            </w:r>
            <w:r w:rsidRPr="002A13E8">
              <w:t>L</w:t>
            </w:r>
            <w:r>
              <w:t>k</w:t>
            </w:r>
            <w:r w:rsidRPr="002A13E8">
              <w:t xml:space="preserve"> 1:26</w:t>
            </w:r>
            <w:r>
              <w:t>-31</w:t>
            </w:r>
          </w:p>
        </w:tc>
      </w:tr>
      <w:tr w:rsidR="00941311" w:rsidRPr="00442017" w14:paraId="576ED6A7" w14:textId="77777777" w:rsidTr="005C04AA">
        <w:tc>
          <w:tcPr>
            <w:tcW w:w="2940" w:type="dxa"/>
            <w:vAlign w:val="center"/>
          </w:tcPr>
          <w:p w14:paraId="0C094BF1" w14:textId="765DB83B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3. Miraculous conception</w:t>
            </w:r>
          </w:p>
        </w:tc>
        <w:tc>
          <w:tcPr>
            <w:tcW w:w="4500" w:type="dxa"/>
            <w:vAlign w:val="center"/>
          </w:tcPr>
          <w:p w14:paraId="5BB3175E" w14:textId="1780CC77" w:rsidR="00941311" w:rsidRPr="00442017" w:rsidRDefault="00941311" w:rsidP="005C04AA">
            <w:pPr>
              <w:jc w:val="left"/>
            </w:pPr>
            <w:r w:rsidRPr="00442017">
              <w:t>Gen 17:17; 18:10</w:t>
            </w:r>
            <w:r>
              <w:t>-</w:t>
            </w:r>
            <w:r w:rsidRPr="00442017">
              <w:t>15; 21:1</w:t>
            </w:r>
            <w:r>
              <w:t>-</w:t>
            </w:r>
            <w:r w:rsidRPr="00442017">
              <w:t>2</w:t>
            </w:r>
            <w:r>
              <w:t xml:space="preserve">; </w:t>
            </w:r>
            <w:r w:rsidRPr="00977D4A">
              <w:t>Heb 11:11</w:t>
            </w:r>
          </w:p>
        </w:tc>
        <w:tc>
          <w:tcPr>
            <w:tcW w:w="3960" w:type="dxa"/>
            <w:vAlign w:val="center"/>
          </w:tcPr>
          <w:p w14:paraId="0094618C" w14:textId="11A9D07A" w:rsidR="00941311" w:rsidRPr="00442017" w:rsidRDefault="00941311" w:rsidP="005C04AA">
            <w:pPr>
              <w:tabs>
                <w:tab w:val="left" w:pos="1997"/>
              </w:tabs>
              <w:jc w:val="left"/>
            </w:pPr>
            <w:r>
              <w:t>V</w:t>
            </w:r>
            <w:r w:rsidRPr="00442017">
              <w:t>irgin</w:t>
            </w:r>
            <w:r>
              <w:t xml:space="preserve">: Isa 7:14; </w:t>
            </w:r>
            <w:r w:rsidRPr="00347064">
              <w:t>M</w:t>
            </w:r>
            <w:r>
              <w:t>t</w:t>
            </w:r>
            <w:r w:rsidRPr="00347064">
              <w:t xml:space="preserve"> 1:18</w:t>
            </w:r>
            <w:r>
              <w:t xml:space="preserve">; </w:t>
            </w:r>
            <w:r w:rsidRPr="00442017">
              <w:t>Lk 1:30</w:t>
            </w:r>
            <w:r>
              <w:t>-</w:t>
            </w:r>
            <w:r w:rsidRPr="00442017">
              <w:t>35</w:t>
            </w:r>
          </w:p>
        </w:tc>
      </w:tr>
      <w:tr w:rsidR="00941311" w:rsidRPr="00442017" w14:paraId="0AFF2157" w14:textId="77777777" w:rsidTr="005C04AA">
        <w:tc>
          <w:tcPr>
            <w:tcW w:w="2940" w:type="dxa"/>
            <w:vAlign w:val="center"/>
          </w:tcPr>
          <w:p w14:paraId="522DB79C" w14:textId="0471B123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4. Only Begotten Son</w:t>
            </w:r>
          </w:p>
        </w:tc>
        <w:tc>
          <w:tcPr>
            <w:tcW w:w="4500" w:type="dxa"/>
            <w:vAlign w:val="center"/>
          </w:tcPr>
          <w:p w14:paraId="3EE9B30A" w14:textId="4E68A49F" w:rsidR="00941311" w:rsidRPr="00863249" w:rsidRDefault="00941311" w:rsidP="005C04AA">
            <w:pPr>
              <w:jc w:val="left"/>
              <w:rPr>
                <w:sz w:val="20"/>
                <w:szCs w:val="20"/>
              </w:rPr>
            </w:pPr>
            <w:r w:rsidRPr="00863249">
              <w:rPr>
                <w:sz w:val="20"/>
                <w:szCs w:val="20"/>
              </w:rPr>
              <w:t xml:space="preserve"> “Your son, Your only son”: Gen 22:2,12; Heb 11:17</w:t>
            </w:r>
          </w:p>
        </w:tc>
        <w:tc>
          <w:tcPr>
            <w:tcW w:w="3960" w:type="dxa"/>
            <w:vAlign w:val="center"/>
          </w:tcPr>
          <w:p w14:paraId="26865888" w14:textId="0FC06B26" w:rsidR="00941311" w:rsidRPr="00442017" w:rsidRDefault="00941311" w:rsidP="005C04AA">
            <w:pPr>
              <w:jc w:val="left"/>
            </w:pPr>
            <w:r w:rsidRPr="00442017">
              <w:t>“</w:t>
            </w:r>
            <w:proofErr w:type="gramStart"/>
            <w:r w:rsidRPr="00442017">
              <w:t>only</w:t>
            </w:r>
            <w:proofErr w:type="gramEnd"/>
            <w:r w:rsidRPr="00442017">
              <w:t xml:space="preserve"> begotten </w:t>
            </w:r>
            <w:r>
              <w:t>son</w:t>
            </w:r>
            <w:r w:rsidRPr="00442017">
              <w:t>”</w:t>
            </w:r>
            <w:r>
              <w:t xml:space="preserve">: </w:t>
            </w:r>
            <w:r w:rsidRPr="00442017">
              <w:t>Jn 1:14,18</w:t>
            </w:r>
            <w:r>
              <w:t>; 3:16</w:t>
            </w:r>
          </w:p>
        </w:tc>
      </w:tr>
      <w:tr w:rsidR="00941311" w:rsidRPr="00442017" w14:paraId="62AC4F57" w14:textId="77777777" w:rsidTr="005C04AA">
        <w:tc>
          <w:tcPr>
            <w:tcW w:w="2940" w:type="dxa"/>
            <w:vAlign w:val="center"/>
          </w:tcPr>
          <w:p w14:paraId="495D80A6" w14:textId="18A54F61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5. Beloved son</w:t>
            </w:r>
          </w:p>
        </w:tc>
        <w:tc>
          <w:tcPr>
            <w:tcW w:w="4500" w:type="dxa"/>
            <w:vAlign w:val="center"/>
          </w:tcPr>
          <w:p w14:paraId="231D4BAE" w14:textId="2F3EA5A0" w:rsidR="00941311" w:rsidRDefault="00941311" w:rsidP="005C04AA">
            <w:pPr>
              <w:jc w:val="left"/>
            </w:pPr>
            <w:r>
              <w:t>Gen 22.2</w:t>
            </w:r>
          </w:p>
        </w:tc>
        <w:tc>
          <w:tcPr>
            <w:tcW w:w="3960" w:type="dxa"/>
            <w:vAlign w:val="center"/>
          </w:tcPr>
          <w:p w14:paraId="35ED10DA" w14:textId="68DFF612" w:rsidR="00941311" w:rsidRPr="00442017" w:rsidRDefault="00941311" w:rsidP="005C04AA">
            <w:pPr>
              <w:jc w:val="left"/>
            </w:pPr>
            <w:r>
              <w:t xml:space="preserve">Mt 3:16; </w:t>
            </w:r>
            <w:r w:rsidRPr="00CB4A59">
              <w:t>Mk 9:7</w:t>
            </w:r>
          </w:p>
        </w:tc>
      </w:tr>
      <w:tr w:rsidR="00941311" w:rsidRPr="00442017" w14:paraId="11218E51" w14:textId="77777777" w:rsidTr="005C04AA">
        <w:tc>
          <w:tcPr>
            <w:tcW w:w="2940" w:type="dxa"/>
            <w:vAlign w:val="center"/>
          </w:tcPr>
          <w:p w14:paraId="6D97FF37" w14:textId="18E2F08A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6. Son of promise</w:t>
            </w:r>
          </w:p>
        </w:tc>
        <w:tc>
          <w:tcPr>
            <w:tcW w:w="4500" w:type="dxa"/>
            <w:vAlign w:val="center"/>
          </w:tcPr>
          <w:p w14:paraId="7B26DE08" w14:textId="6FBCAD3B" w:rsidR="00941311" w:rsidRDefault="00941311" w:rsidP="005C04AA">
            <w:pPr>
              <w:jc w:val="left"/>
            </w:pPr>
            <w:r w:rsidRPr="000846CA">
              <w:t>Gen 18:10</w:t>
            </w:r>
            <w:r>
              <w:t xml:space="preserve">; </w:t>
            </w:r>
            <w:r w:rsidRPr="00A632D5">
              <w:t>Rom 9:9</w:t>
            </w:r>
            <w:r>
              <w:t xml:space="preserve">; </w:t>
            </w:r>
            <w:r w:rsidRPr="00442017">
              <w:t>Gal 4:22–26</w:t>
            </w:r>
          </w:p>
        </w:tc>
        <w:tc>
          <w:tcPr>
            <w:tcW w:w="3960" w:type="dxa"/>
            <w:vAlign w:val="center"/>
          </w:tcPr>
          <w:p w14:paraId="1D20DF41" w14:textId="1E0084C4" w:rsidR="00941311" w:rsidRPr="00442017" w:rsidRDefault="00941311" w:rsidP="005C04AA">
            <w:pPr>
              <w:jc w:val="left"/>
            </w:pPr>
            <w:r>
              <w:t xml:space="preserve">Gen 3:15; </w:t>
            </w:r>
            <w:r w:rsidRPr="00D40148">
              <w:t>2 Sam 7:12</w:t>
            </w:r>
            <w:r>
              <w:t xml:space="preserve">; </w:t>
            </w:r>
            <w:r w:rsidRPr="00D40148">
              <w:t xml:space="preserve">Isa </w:t>
            </w:r>
            <w:r>
              <w:t xml:space="preserve">7:14; </w:t>
            </w:r>
            <w:r w:rsidRPr="00D40148">
              <w:t>9:6</w:t>
            </w:r>
            <w:r>
              <w:t xml:space="preserve">; 11:1; Isa 43:2; </w:t>
            </w:r>
            <w:r w:rsidRPr="00442017">
              <w:t>Acts 13:32</w:t>
            </w:r>
            <w:r>
              <w:t>-</w:t>
            </w:r>
            <w:r w:rsidRPr="00442017">
              <w:t>33</w:t>
            </w:r>
          </w:p>
        </w:tc>
      </w:tr>
      <w:tr w:rsidR="00941311" w14:paraId="6A7587C2" w14:textId="77777777" w:rsidTr="005C04AA">
        <w:tc>
          <w:tcPr>
            <w:tcW w:w="2940" w:type="dxa"/>
            <w:vAlign w:val="center"/>
          </w:tcPr>
          <w:p w14:paraId="4F903E65" w14:textId="5532AFBB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7. Whole world blessed</w:t>
            </w:r>
          </w:p>
        </w:tc>
        <w:tc>
          <w:tcPr>
            <w:tcW w:w="4500" w:type="dxa"/>
            <w:vAlign w:val="center"/>
          </w:tcPr>
          <w:p w14:paraId="6BB69B2E" w14:textId="53371E9B" w:rsidR="00941311" w:rsidRDefault="00941311" w:rsidP="005C04AA">
            <w:pPr>
              <w:jc w:val="left"/>
            </w:pPr>
            <w:r>
              <w:t>Gen 22:18</w:t>
            </w:r>
          </w:p>
        </w:tc>
        <w:tc>
          <w:tcPr>
            <w:tcW w:w="3960" w:type="dxa"/>
            <w:vAlign w:val="center"/>
          </w:tcPr>
          <w:p w14:paraId="576C2287" w14:textId="44F7F175" w:rsidR="00941311" w:rsidRPr="00442017" w:rsidRDefault="00941311" w:rsidP="005C04AA">
            <w:pPr>
              <w:jc w:val="left"/>
            </w:pPr>
            <w:r>
              <w:rPr>
                <w:lang w:val="en-US"/>
              </w:rPr>
              <w:t xml:space="preserve">Gal 3:8,16; </w:t>
            </w:r>
            <w:r w:rsidRPr="00DB4C8E">
              <w:t>1 Jn 2:2</w:t>
            </w:r>
          </w:p>
        </w:tc>
      </w:tr>
      <w:tr w:rsidR="00941311" w14:paraId="5A9B16F8" w14:textId="77777777" w:rsidTr="005C04AA">
        <w:tc>
          <w:tcPr>
            <w:tcW w:w="2940" w:type="dxa"/>
            <w:vAlign w:val="center"/>
          </w:tcPr>
          <w:p w14:paraId="0027B186" w14:textId="148C6B5C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8. Mt. Moriah</w:t>
            </w:r>
          </w:p>
        </w:tc>
        <w:tc>
          <w:tcPr>
            <w:tcW w:w="4500" w:type="dxa"/>
            <w:vAlign w:val="center"/>
          </w:tcPr>
          <w:p w14:paraId="0DD2068C" w14:textId="25427803" w:rsidR="00941311" w:rsidRPr="008D60A1" w:rsidRDefault="00941311" w:rsidP="005C04AA">
            <w:pPr>
              <w:jc w:val="left"/>
              <w:rPr>
                <w:sz w:val="20"/>
                <w:szCs w:val="20"/>
              </w:rPr>
            </w:pPr>
            <w:r w:rsidRPr="008D60A1">
              <w:rPr>
                <w:sz w:val="20"/>
                <w:szCs w:val="20"/>
              </w:rPr>
              <w:t xml:space="preserve">Isaac </w:t>
            </w:r>
            <w:r>
              <w:rPr>
                <w:sz w:val="20"/>
                <w:szCs w:val="20"/>
              </w:rPr>
              <w:t xml:space="preserve">sacrificed </w:t>
            </w:r>
            <w:r w:rsidRPr="008D60A1">
              <w:rPr>
                <w:sz w:val="20"/>
                <w:szCs w:val="20"/>
              </w:rPr>
              <w:t>on Moriah: Gen 22:2; David bought Mt Moriah: 1 Chron 21:14-30; Solomon built temple: 2 Chr 3:1; Holy of Holies was where Abraham physically sacrificed Isaac.</w:t>
            </w:r>
          </w:p>
        </w:tc>
        <w:tc>
          <w:tcPr>
            <w:tcW w:w="3960" w:type="dxa"/>
            <w:vAlign w:val="center"/>
          </w:tcPr>
          <w:p w14:paraId="4D51EA6C" w14:textId="77777777" w:rsidR="00941311" w:rsidRDefault="00941311" w:rsidP="005C04AA">
            <w:pPr>
              <w:jc w:val="left"/>
            </w:pPr>
            <w:r w:rsidRPr="00442017">
              <w:t xml:space="preserve">Christ crucified on </w:t>
            </w:r>
            <w:r>
              <w:t xml:space="preserve">Mt </w:t>
            </w:r>
            <w:r w:rsidRPr="00442017">
              <w:t>Moriah</w:t>
            </w:r>
            <w:r>
              <w:t xml:space="preserve"> at </w:t>
            </w:r>
            <w:r w:rsidRPr="00442017">
              <w:t>Golgotha</w:t>
            </w:r>
            <w:r>
              <w:t xml:space="preserve">: </w:t>
            </w:r>
            <w:r w:rsidRPr="00442017">
              <w:t>John 19:17</w:t>
            </w:r>
            <w:r>
              <w:t>-</w:t>
            </w:r>
            <w:r w:rsidRPr="00442017">
              <w:t>18</w:t>
            </w:r>
          </w:p>
        </w:tc>
      </w:tr>
      <w:tr w:rsidR="00941311" w:rsidRPr="00442017" w14:paraId="2B4DA017" w14:textId="77777777" w:rsidTr="005C04AA">
        <w:tc>
          <w:tcPr>
            <w:tcW w:w="2940" w:type="dxa"/>
            <w:vAlign w:val="center"/>
          </w:tcPr>
          <w:p w14:paraId="0ACCFD11" w14:textId="69FF5467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9. Submitted to father, obedient to death</w:t>
            </w:r>
          </w:p>
        </w:tc>
        <w:tc>
          <w:tcPr>
            <w:tcW w:w="4500" w:type="dxa"/>
            <w:vAlign w:val="center"/>
          </w:tcPr>
          <w:p w14:paraId="751527E6" w14:textId="77777777" w:rsidR="00941311" w:rsidRPr="00442017" w:rsidRDefault="00941311" w:rsidP="005C04AA">
            <w:pPr>
              <w:jc w:val="left"/>
            </w:pPr>
            <w:r w:rsidRPr="00442017">
              <w:t>Gen 22:6–9</w:t>
            </w:r>
          </w:p>
        </w:tc>
        <w:tc>
          <w:tcPr>
            <w:tcW w:w="3960" w:type="dxa"/>
            <w:vAlign w:val="center"/>
          </w:tcPr>
          <w:p w14:paraId="47A8A1A2" w14:textId="016DF18F" w:rsidR="00941311" w:rsidRPr="00442017" w:rsidRDefault="00941311" w:rsidP="005C04AA">
            <w:pPr>
              <w:jc w:val="left"/>
            </w:pPr>
            <w:r w:rsidRPr="00442017">
              <w:t>Lk 22:42</w:t>
            </w:r>
            <w:r>
              <w:t xml:space="preserve">; </w:t>
            </w:r>
            <w:r w:rsidRPr="00907FB4">
              <w:t>Jn 6:38</w:t>
            </w:r>
            <w:r>
              <w:t xml:space="preserve">; </w:t>
            </w:r>
            <w:r w:rsidRPr="00BC72F4">
              <w:t>Phil 2:8</w:t>
            </w:r>
          </w:p>
        </w:tc>
      </w:tr>
      <w:tr w:rsidR="00941311" w:rsidRPr="00442017" w14:paraId="3EF1D525" w14:textId="77777777" w:rsidTr="005C04AA">
        <w:tc>
          <w:tcPr>
            <w:tcW w:w="2940" w:type="dxa"/>
            <w:vAlign w:val="center"/>
          </w:tcPr>
          <w:p w14:paraId="0D62FC5C" w14:textId="0355E52A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10. Undeserving of death</w:t>
            </w:r>
          </w:p>
        </w:tc>
        <w:tc>
          <w:tcPr>
            <w:tcW w:w="4500" w:type="dxa"/>
            <w:vAlign w:val="center"/>
          </w:tcPr>
          <w:p w14:paraId="29780501" w14:textId="4BDF543C" w:rsidR="00941311" w:rsidRPr="00442017" w:rsidRDefault="00941311" w:rsidP="005C04AA">
            <w:pPr>
              <w:jc w:val="left"/>
            </w:pPr>
            <w:r>
              <w:t>Innocent child, committed no capital crime</w:t>
            </w:r>
          </w:p>
        </w:tc>
        <w:tc>
          <w:tcPr>
            <w:tcW w:w="3960" w:type="dxa"/>
            <w:vAlign w:val="center"/>
          </w:tcPr>
          <w:p w14:paraId="7C64B7F3" w14:textId="0AF6193A" w:rsidR="00941311" w:rsidRPr="00442017" w:rsidRDefault="00941311" w:rsidP="005C04AA">
            <w:pPr>
              <w:jc w:val="left"/>
            </w:pPr>
            <w:r>
              <w:rPr>
                <w:lang w:val="en-US"/>
              </w:rPr>
              <w:t xml:space="preserve">Is 53:9; 2 Cor 5:21; </w:t>
            </w:r>
            <w:r w:rsidRPr="002128D2">
              <w:rPr>
                <w:lang w:val="en-US"/>
              </w:rPr>
              <w:t>1 Pet 2:21</w:t>
            </w:r>
          </w:p>
        </w:tc>
      </w:tr>
      <w:tr w:rsidR="00941311" w:rsidRPr="00442017" w14:paraId="2FDF2F03" w14:textId="77777777" w:rsidTr="005C04AA">
        <w:tc>
          <w:tcPr>
            <w:tcW w:w="2940" w:type="dxa"/>
            <w:vAlign w:val="center"/>
          </w:tcPr>
          <w:p w14:paraId="5C035CD5" w14:textId="11452566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11. Carried wood for sacrifice</w:t>
            </w:r>
          </w:p>
        </w:tc>
        <w:tc>
          <w:tcPr>
            <w:tcW w:w="4500" w:type="dxa"/>
            <w:vAlign w:val="center"/>
          </w:tcPr>
          <w:p w14:paraId="080D465A" w14:textId="77777777" w:rsidR="00941311" w:rsidRPr="00442017" w:rsidRDefault="00941311" w:rsidP="005C04AA">
            <w:pPr>
              <w:jc w:val="left"/>
            </w:pPr>
            <w:r w:rsidRPr="00442017">
              <w:t>Gen 22:6</w:t>
            </w:r>
          </w:p>
        </w:tc>
        <w:tc>
          <w:tcPr>
            <w:tcW w:w="3960" w:type="dxa"/>
            <w:vAlign w:val="center"/>
          </w:tcPr>
          <w:p w14:paraId="00509E8D" w14:textId="77777777" w:rsidR="00941311" w:rsidRPr="00442017" w:rsidRDefault="00941311" w:rsidP="005C04AA">
            <w:pPr>
              <w:jc w:val="left"/>
            </w:pPr>
            <w:r w:rsidRPr="00442017">
              <w:t>John 19:17</w:t>
            </w:r>
          </w:p>
        </w:tc>
      </w:tr>
      <w:tr w:rsidR="00941311" w:rsidRPr="00442017" w14:paraId="28DD6D48" w14:textId="77777777" w:rsidTr="005C04AA">
        <w:tc>
          <w:tcPr>
            <w:tcW w:w="2940" w:type="dxa"/>
            <w:vAlign w:val="center"/>
          </w:tcPr>
          <w:p w14:paraId="201B4AE1" w14:textId="1C056108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 xml:space="preserve">12. Others </w:t>
            </w:r>
            <w:r w:rsidR="006D3BD8" w:rsidRPr="00941311">
              <w:rPr>
                <w:b/>
                <w:bCs/>
              </w:rPr>
              <w:t>carri</w:t>
            </w:r>
            <w:r w:rsidR="006D3BD8">
              <w:rPr>
                <w:b/>
                <w:bCs/>
              </w:rPr>
              <w:t>ed</w:t>
            </w:r>
            <w:r w:rsidRPr="00941311">
              <w:rPr>
                <w:b/>
                <w:bCs/>
              </w:rPr>
              <w:t xml:space="preserve"> wood</w:t>
            </w:r>
          </w:p>
        </w:tc>
        <w:tc>
          <w:tcPr>
            <w:tcW w:w="4500" w:type="dxa"/>
            <w:vAlign w:val="center"/>
          </w:tcPr>
          <w:p w14:paraId="521451DC" w14:textId="77777777" w:rsidR="00941311" w:rsidRPr="00442017" w:rsidRDefault="00941311" w:rsidP="005C04AA">
            <w:pPr>
              <w:jc w:val="left"/>
            </w:pPr>
            <w:r>
              <w:t xml:space="preserve">Donkey: </w:t>
            </w:r>
            <w:r w:rsidRPr="007216B3">
              <w:t>Gen 22:3</w:t>
            </w:r>
          </w:p>
        </w:tc>
        <w:tc>
          <w:tcPr>
            <w:tcW w:w="3960" w:type="dxa"/>
            <w:vAlign w:val="center"/>
          </w:tcPr>
          <w:p w14:paraId="709540A2" w14:textId="77777777" w:rsidR="00941311" w:rsidRPr="00442017" w:rsidRDefault="00941311" w:rsidP="005C04AA">
            <w:pPr>
              <w:jc w:val="left"/>
            </w:pPr>
            <w:r>
              <w:t xml:space="preserve">Simon: </w:t>
            </w:r>
            <w:r w:rsidRPr="007216B3">
              <w:t>Mark 15:21</w:t>
            </w:r>
          </w:p>
        </w:tc>
      </w:tr>
      <w:tr w:rsidR="00941311" w:rsidRPr="00442017" w14:paraId="6D3E42E4" w14:textId="77777777" w:rsidTr="005C04AA">
        <w:tc>
          <w:tcPr>
            <w:tcW w:w="2940" w:type="dxa"/>
            <w:vAlign w:val="center"/>
          </w:tcPr>
          <w:p w14:paraId="411E16E9" w14:textId="50B3BE92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13. Some didn’t go to place of sacrifice</w:t>
            </w:r>
          </w:p>
        </w:tc>
        <w:tc>
          <w:tcPr>
            <w:tcW w:w="4500" w:type="dxa"/>
            <w:vAlign w:val="center"/>
          </w:tcPr>
          <w:p w14:paraId="3A61CBA0" w14:textId="7F605666" w:rsidR="00941311" w:rsidRDefault="00941311" w:rsidP="005C04AA">
            <w:pPr>
              <w:jc w:val="left"/>
            </w:pPr>
            <w:r>
              <w:t>Servants stayed back: Gen 22:5</w:t>
            </w:r>
          </w:p>
        </w:tc>
        <w:tc>
          <w:tcPr>
            <w:tcW w:w="3960" w:type="dxa"/>
            <w:vAlign w:val="center"/>
          </w:tcPr>
          <w:p w14:paraId="54CD90F1" w14:textId="7FA994BD" w:rsidR="00941311" w:rsidRDefault="00941311" w:rsidP="005C04AA">
            <w:pPr>
              <w:jc w:val="left"/>
            </w:pPr>
            <w:r>
              <w:t xml:space="preserve">Apostles fled: </w:t>
            </w:r>
            <w:r w:rsidRPr="00F16D39">
              <w:t>Zech 13:7</w:t>
            </w:r>
            <w:r>
              <w:t xml:space="preserve">; </w:t>
            </w:r>
            <w:r w:rsidRPr="00176CFD">
              <w:t>M</w:t>
            </w:r>
            <w:r>
              <w:t>t</w:t>
            </w:r>
            <w:r w:rsidRPr="00176CFD">
              <w:t xml:space="preserve"> 26:31</w:t>
            </w:r>
            <w:r>
              <w:t xml:space="preserve">; </w:t>
            </w:r>
            <w:r w:rsidRPr="00176CFD">
              <w:t>Jn 16:32</w:t>
            </w:r>
            <w:r>
              <w:t xml:space="preserve">; </w:t>
            </w:r>
            <w:r w:rsidRPr="00F16D39">
              <w:t>18:8</w:t>
            </w:r>
            <w:r>
              <w:t>-</w:t>
            </w:r>
            <w:r w:rsidRPr="00F16D39">
              <w:t>9</w:t>
            </w:r>
            <w:r>
              <w:t xml:space="preserve">; </w:t>
            </w:r>
            <w:r w:rsidRPr="00F16D39">
              <w:t>M</w:t>
            </w:r>
            <w:r>
              <w:t>k</w:t>
            </w:r>
            <w:r w:rsidRPr="00F16D39">
              <w:t xml:space="preserve"> 14:50</w:t>
            </w:r>
          </w:p>
        </w:tc>
      </w:tr>
      <w:tr w:rsidR="00941311" w:rsidRPr="00442017" w14:paraId="1633395B" w14:textId="77777777" w:rsidTr="005C04AA">
        <w:tc>
          <w:tcPr>
            <w:tcW w:w="2940" w:type="dxa"/>
            <w:vAlign w:val="center"/>
          </w:tcPr>
          <w:p w14:paraId="68A0FFEC" w14:textId="1AA2CE4B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14. Donkey</w:t>
            </w:r>
          </w:p>
        </w:tc>
        <w:tc>
          <w:tcPr>
            <w:tcW w:w="4500" w:type="dxa"/>
            <w:vAlign w:val="center"/>
          </w:tcPr>
          <w:p w14:paraId="0386F494" w14:textId="2E0A5ED0" w:rsidR="00941311" w:rsidRDefault="00941311" w:rsidP="005C04AA">
            <w:pPr>
              <w:jc w:val="left"/>
            </w:pPr>
            <w:r>
              <w:t xml:space="preserve">Accompanied Isaac entering Jerusalem, and/or he rode on donkey: </w:t>
            </w:r>
            <w:r w:rsidRPr="007216B3">
              <w:t>Gen 22:3</w:t>
            </w:r>
          </w:p>
        </w:tc>
        <w:tc>
          <w:tcPr>
            <w:tcW w:w="3960" w:type="dxa"/>
            <w:vAlign w:val="center"/>
          </w:tcPr>
          <w:p w14:paraId="6B617E32" w14:textId="2E138F95" w:rsidR="00941311" w:rsidRDefault="00941311" w:rsidP="005C04AA">
            <w:pPr>
              <w:jc w:val="left"/>
            </w:pPr>
            <w:r>
              <w:t xml:space="preserve">Triumphal entry: </w:t>
            </w:r>
            <w:r w:rsidRPr="00556278">
              <w:t>Zech 9:9</w:t>
            </w:r>
            <w:r>
              <w:t xml:space="preserve">; </w:t>
            </w:r>
            <w:r w:rsidRPr="00556278">
              <w:t>M</w:t>
            </w:r>
            <w:r>
              <w:t>t</w:t>
            </w:r>
            <w:r w:rsidRPr="00556278">
              <w:t xml:space="preserve"> 21:7</w:t>
            </w:r>
          </w:p>
        </w:tc>
      </w:tr>
      <w:tr w:rsidR="00941311" w:rsidRPr="00442017" w14:paraId="51EF0F6A" w14:textId="77777777" w:rsidTr="005C04AA">
        <w:tc>
          <w:tcPr>
            <w:tcW w:w="2940" w:type="dxa"/>
            <w:vAlign w:val="center"/>
          </w:tcPr>
          <w:p w14:paraId="1BE87937" w14:textId="72D0D242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15. Questioned father about sacrifice</w:t>
            </w:r>
          </w:p>
        </w:tc>
        <w:tc>
          <w:tcPr>
            <w:tcW w:w="4500" w:type="dxa"/>
            <w:vAlign w:val="center"/>
          </w:tcPr>
          <w:p w14:paraId="407EF046" w14:textId="4B45713E" w:rsidR="00941311" w:rsidRDefault="00941311" w:rsidP="005C04AA">
            <w:pPr>
              <w:jc w:val="left"/>
            </w:pPr>
            <w:r>
              <w:t>Gen 22:7</w:t>
            </w:r>
          </w:p>
        </w:tc>
        <w:tc>
          <w:tcPr>
            <w:tcW w:w="3960" w:type="dxa"/>
            <w:vAlign w:val="center"/>
          </w:tcPr>
          <w:p w14:paraId="60D4773B" w14:textId="51481001" w:rsidR="00941311" w:rsidRPr="00556278" w:rsidRDefault="00941311" w:rsidP="005C04AA">
            <w:pPr>
              <w:jc w:val="left"/>
            </w:pPr>
            <w:r w:rsidRPr="00BB4B42">
              <w:t>Mark 14:36</w:t>
            </w:r>
            <w:r>
              <w:t xml:space="preserve">; </w:t>
            </w:r>
            <w:r w:rsidRPr="00BB4B42">
              <w:t>M</w:t>
            </w:r>
            <w:r>
              <w:t>t</w:t>
            </w:r>
            <w:r w:rsidRPr="00BB4B42">
              <w:t xml:space="preserve"> 26:39</w:t>
            </w:r>
            <w:r>
              <w:t>,42</w:t>
            </w:r>
          </w:p>
        </w:tc>
      </w:tr>
      <w:tr w:rsidR="00941311" w:rsidRPr="00442017" w14:paraId="405A9919" w14:textId="77777777" w:rsidTr="005C04AA">
        <w:tc>
          <w:tcPr>
            <w:tcW w:w="2940" w:type="dxa"/>
            <w:vAlign w:val="center"/>
          </w:tcPr>
          <w:p w14:paraId="264FBD6D" w14:textId="501F24F6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16. Bound before sacrifice</w:t>
            </w:r>
          </w:p>
        </w:tc>
        <w:tc>
          <w:tcPr>
            <w:tcW w:w="4500" w:type="dxa"/>
            <w:vAlign w:val="center"/>
          </w:tcPr>
          <w:p w14:paraId="5C22C3AE" w14:textId="77777777" w:rsidR="00941311" w:rsidRPr="00442017" w:rsidRDefault="00941311" w:rsidP="005C04AA">
            <w:pPr>
              <w:jc w:val="left"/>
            </w:pPr>
            <w:r w:rsidRPr="00442017">
              <w:t>Gen 22:9</w:t>
            </w:r>
          </w:p>
        </w:tc>
        <w:tc>
          <w:tcPr>
            <w:tcW w:w="3960" w:type="dxa"/>
            <w:vAlign w:val="center"/>
          </w:tcPr>
          <w:p w14:paraId="3CB9D62F" w14:textId="77777777" w:rsidR="00941311" w:rsidRPr="00442017" w:rsidRDefault="00941311" w:rsidP="005C04AA">
            <w:pPr>
              <w:jc w:val="left"/>
            </w:pPr>
            <w:r w:rsidRPr="00442017">
              <w:t>Matt 27:2</w:t>
            </w:r>
          </w:p>
        </w:tc>
      </w:tr>
      <w:tr w:rsidR="00941311" w:rsidRPr="00442017" w14:paraId="7FD70036" w14:textId="77777777" w:rsidTr="005C04AA">
        <w:tc>
          <w:tcPr>
            <w:tcW w:w="2940" w:type="dxa"/>
            <w:vAlign w:val="center"/>
          </w:tcPr>
          <w:p w14:paraId="6EB02D9E" w14:textId="75976917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17. Laid on top of wood</w:t>
            </w:r>
          </w:p>
        </w:tc>
        <w:tc>
          <w:tcPr>
            <w:tcW w:w="4500" w:type="dxa"/>
            <w:vAlign w:val="center"/>
          </w:tcPr>
          <w:p w14:paraId="77D308EC" w14:textId="77777777" w:rsidR="00941311" w:rsidRPr="00442017" w:rsidRDefault="00941311" w:rsidP="005C04AA">
            <w:pPr>
              <w:jc w:val="left"/>
            </w:pPr>
            <w:r>
              <w:t xml:space="preserve">Laid on top of wood: </w:t>
            </w:r>
            <w:r w:rsidRPr="00442017">
              <w:t>Gen 22:9</w:t>
            </w:r>
          </w:p>
        </w:tc>
        <w:tc>
          <w:tcPr>
            <w:tcW w:w="3960" w:type="dxa"/>
            <w:vAlign w:val="center"/>
          </w:tcPr>
          <w:p w14:paraId="760A2FC1" w14:textId="77777777" w:rsidR="00941311" w:rsidRPr="00442017" w:rsidRDefault="00941311" w:rsidP="005C04AA">
            <w:pPr>
              <w:jc w:val="left"/>
            </w:pPr>
            <w:r>
              <w:t xml:space="preserve">Laid on top of wood when they nailed him to the cross: </w:t>
            </w:r>
            <w:r w:rsidRPr="00F4474D">
              <w:t>Acts 2:23</w:t>
            </w:r>
          </w:p>
        </w:tc>
      </w:tr>
      <w:tr w:rsidR="00941311" w:rsidRPr="00442017" w14:paraId="07882CB0" w14:textId="77777777" w:rsidTr="005C04AA">
        <w:tc>
          <w:tcPr>
            <w:tcW w:w="2940" w:type="dxa"/>
            <w:vAlign w:val="center"/>
          </w:tcPr>
          <w:p w14:paraId="78AEC877" w14:textId="21E4E471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18. Burnt offering</w:t>
            </w:r>
          </w:p>
        </w:tc>
        <w:tc>
          <w:tcPr>
            <w:tcW w:w="4500" w:type="dxa"/>
            <w:vAlign w:val="center"/>
          </w:tcPr>
          <w:p w14:paraId="644D7078" w14:textId="7A638554" w:rsidR="00941311" w:rsidRPr="00442017" w:rsidRDefault="00941311" w:rsidP="005C04AA">
            <w:pPr>
              <w:jc w:val="left"/>
            </w:pPr>
            <w:r>
              <w:t xml:space="preserve">6 times: </w:t>
            </w:r>
            <w:r w:rsidRPr="00442017">
              <w:t>Gen 22:2</w:t>
            </w:r>
            <w:r>
              <w:t>,3,6,7,8,</w:t>
            </w:r>
            <w:r w:rsidRPr="00442017">
              <w:t>13</w:t>
            </w:r>
          </w:p>
        </w:tc>
        <w:tc>
          <w:tcPr>
            <w:tcW w:w="3960" w:type="dxa"/>
            <w:vAlign w:val="center"/>
          </w:tcPr>
          <w:p w14:paraId="09E09386" w14:textId="72B19E40" w:rsidR="00941311" w:rsidRPr="00442017" w:rsidRDefault="00941311" w:rsidP="005C04AA">
            <w:pPr>
              <w:jc w:val="left"/>
            </w:pPr>
            <w:r w:rsidRPr="00441076">
              <w:t>1 Pet 2:24</w:t>
            </w:r>
            <w:r>
              <w:t xml:space="preserve">; </w:t>
            </w:r>
            <w:r w:rsidRPr="00441076">
              <w:t>Heb 10:</w:t>
            </w:r>
            <w:r>
              <w:t>5-</w:t>
            </w:r>
            <w:r w:rsidRPr="00441076">
              <w:t>10</w:t>
            </w:r>
          </w:p>
        </w:tc>
      </w:tr>
      <w:tr w:rsidR="00941311" w:rsidRPr="00442017" w14:paraId="3E2BEF7F" w14:textId="77777777" w:rsidTr="005C04AA">
        <w:tc>
          <w:tcPr>
            <w:tcW w:w="2940" w:type="dxa"/>
            <w:vAlign w:val="center"/>
          </w:tcPr>
          <w:p w14:paraId="5908A9EC" w14:textId="651C898E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19. Two others present</w:t>
            </w:r>
          </w:p>
        </w:tc>
        <w:tc>
          <w:tcPr>
            <w:tcW w:w="4500" w:type="dxa"/>
            <w:vAlign w:val="center"/>
          </w:tcPr>
          <w:p w14:paraId="3C6BA08C" w14:textId="127E1B6F" w:rsidR="00941311" w:rsidRDefault="00941311" w:rsidP="005C04AA">
            <w:pPr>
              <w:jc w:val="left"/>
            </w:pPr>
            <w:r>
              <w:t xml:space="preserve">2 youth servants: </w:t>
            </w:r>
            <w:r w:rsidRPr="002A63B5">
              <w:t>Gen 22:3</w:t>
            </w:r>
          </w:p>
        </w:tc>
        <w:tc>
          <w:tcPr>
            <w:tcW w:w="3960" w:type="dxa"/>
            <w:vAlign w:val="center"/>
          </w:tcPr>
          <w:p w14:paraId="07FADE39" w14:textId="7D93AE55" w:rsidR="00941311" w:rsidRDefault="00941311" w:rsidP="005C04AA">
            <w:pPr>
              <w:jc w:val="left"/>
            </w:pPr>
            <w:r>
              <w:t xml:space="preserve">2 thieves: </w:t>
            </w:r>
            <w:r w:rsidRPr="002A63B5">
              <w:t>M</w:t>
            </w:r>
            <w:r>
              <w:t>t</w:t>
            </w:r>
            <w:r w:rsidRPr="002A63B5">
              <w:t xml:space="preserve"> 27:38</w:t>
            </w:r>
          </w:p>
        </w:tc>
      </w:tr>
      <w:tr w:rsidR="002F416C" w:rsidRPr="00442017" w14:paraId="61FAA817" w14:textId="77777777" w:rsidTr="00A37D9D">
        <w:tc>
          <w:tcPr>
            <w:tcW w:w="2940" w:type="dxa"/>
            <w:vAlign w:val="center"/>
          </w:tcPr>
          <w:p w14:paraId="0F8A7468" w14:textId="426B4394" w:rsidR="002F416C" w:rsidRPr="00941311" w:rsidRDefault="002F416C" w:rsidP="00A37D9D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20. Lamb/ram</w:t>
            </w:r>
          </w:p>
        </w:tc>
        <w:tc>
          <w:tcPr>
            <w:tcW w:w="4500" w:type="dxa"/>
            <w:vAlign w:val="center"/>
          </w:tcPr>
          <w:p w14:paraId="4DA07952" w14:textId="7BD921C1" w:rsidR="002F416C" w:rsidRPr="00442017" w:rsidRDefault="002F416C" w:rsidP="00A37D9D">
            <w:pPr>
              <w:jc w:val="left"/>
            </w:pPr>
            <w:r>
              <w:t>Lamb intended:</w:t>
            </w:r>
            <w:r w:rsidRPr="00442017">
              <w:t xml:space="preserve"> Gen 22:7–8</w:t>
            </w:r>
            <w:r>
              <w:t>. Adult ram: v</w:t>
            </w:r>
            <w:r w:rsidRPr="00442017">
              <w:t>13</w:t>
            </w:r>
          </w:p>
        </w:tc>
        <w:tc>
          <w:tcPr>
            <w:tcW w:w="3960" w:type="dxa"/>
            <w:vAlign w:val="center"/>
          </w:tcPr>
          <w:p w14:paraId="205B19D4" w14:textId="6FF898F4" w:rsidR="002F416C" w:rsidRPr="00744066" w:rsidRDefault="002F416C" w:rsidP="00A37D9D">
            <w:pPr>
              <w:jc w:val="left"/>
            </w:pPr>
            <w:r>
              <w:t xml:space="preserve">Jesus called lamb, but age 30 in </w:t>
            </w:r>
            <w:r w:rsidRPr="00744066">
              <w:t>John 1:29</w:t>
            </w:r>
          </w:p>
        </w:tc>
      </w:tr>
      <w:tr w:rsidR="00941311" w:rsidRPr="00442017" w14:paraId="22299717" w14:textId="77777777" w:rsidTr="005C04AA">
        <w:tc>
          <w:tcPr>
            <w:tcW w:w="2940" w:type="dxa"/>
            <w:vAlign w:val="center"/>
          </w:tcPr>
          <w:p w14:paraId="1B9DB4EF" w14:textId="47CC6C39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2</w:t>
            </w:r>
            <w:r w:rsidR="003E4CA6">
              <w:rPr>
                <w:b/>
                <w:bCs/>
              </w:rPr>
              <w:t>1</w:t>
            </w:r>
            <w:r w:rsidRPr="00941311">
              <w:rPr>
                <w:b/>
                <w:bCs/>
              </w:rPr>
              <w:t xml:space="preserve">. </w:t>
            </w:r>
            <w:r w:rsidR="002F416C">
              <w:rPr>
                <w:b/>
                <w:bCs/>
              </w:rPr>
              <w:t>S</w:t>
            </w:r>
            <w:r w:rsidRPr="00941311">
              <w:rPr>
                <w:b/>
                <w:bCs/>
              </w:rPr>
              <w:t>ubstitute sacrifice</w:t>
            </w:r>
          </w:p>
        </w:tc>
        <w:tc>
          <w:tcPr>
            <w:tcW w:w="4500" w:type="dxa"/>
            <w:vAlign w:val="center"/>
          </w:tcPr>
          <w:p w14:paraId="0C32F57E" w14:textId="66EE5B5F" w:rsidR="00941311" w:rsidRPr="00442017" w:rsidRDefault="00941311" w:rsidP="005C04AA">
            <w:pPr>
              <w:jc w:val="left"/>
            </w:pPr>
            <w:r>
              <w:t xml:space="preserve">Lamb </w:t>
            </w:r>
            <w:r w:rsidR="006D3BD8">
              <w:t>substituted for Isaac</w:t>
            </w:r>
            <w:r>
              <w:t>: v</w:t>
            </w:r>
            <w:r w:rsidRPr="00442017">
              <w:t>13</w:t>
            </w:r>
          </w:p>
        </w:tc>
        <w:tc>
          <w:tcPr>
            <w:tcW w:w="3960" w:type="dxa"/>
            <w:vAlign w:val="center"/>
          </w:tcPr>
          <w:p w14:paraId="1A008CE3" w14:textId="000EF7AC" w:rsidR="00941311" w:rsidRPr="00744066" w:rsidRDefault="00744066" w:rsidP="005C04AA">
            <w:pPr>
              <w:jc w:val="left"/>
            </w:pPr>
            <w:r w:rsidRPr="00744066">
              <w:t>Isaiah 53:4–5</w:t>
            </w:r>
            <w:r w:rsidR="00185B21" w:rsidRPr="00744066">
              <w:t xml:space="preserve">; </w:t>
            </w:r>
            <w:r w:rsidR="00941311" w:rsidRPr="00744066">
              <w:t>1 Pet 1:19; 1 Cor 5:7,</w:t>
            </w:r>
            <w:r w:rsidR="00185B21" w:rsidRPr="00744066">
              <w:t xml:space="preserve"> 1 Pet 2:24</w:t>
            </w:r>
            <w:r w:rsidRPr="00744066">
              <w:t xml:space="preserve">; </w:t>
            </w:r>
            <w:r w:rsidRPr="00744066">
              <w:rPr>
                <w:lang w:val="en-US"/>
              </w:rPr>
              <w:t>Heb 9:28</w:t>
            </w:r>
            <w:r w:rsidR="00941311" w:rsidRPr="00744066">
              <w:t>.</w:t>
            </w:r>
          </w:p>
        </w:tc>
      </w:tr>
      <w:tr w:rsidR="00941311" w:rsidRPr="00442017" w14:paraId="1FB7F36E" w14:textId="77777777" w:rsidTr="005C04AA">
        <w:tc>
          <w:tcPr>
            <w:tcW w:w="2940" w:type="dxa"/>
            <w:vAlign w:val="center"/>
          </w:tcPr>
          <w:p w14:paraId="6B540937" w14:textId="1CB4613C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2</w:t>
            </w:r>
            <w:r w:rsidR="003E4CA6">
              <w:rPr>
                <w:b/>
                <w:bCs/>
              </w:rPr>
              <w:t>2</w:t>
            </w:r>
            <w:r w:rsidRPr="00941311">
              <w:rPr>
                <w:b/>
                <w:bCs/>
              </w:rPr>
              <w:t>. Thorns on head</w:t>
            </w:r>
          </w:p>
        </w:tc>
        <w:tc>
          <w:tcPr>
            <w:tcW w:w="4500" w:type="dxa"/>
            <w:vAlign w:val="center"/>
          </w:tcPr>
          <w:p w14:paraId="11F28356" w14:textId="4035F8E9" w:rsidR="00941311" w:rsidRDefault="00941311" w:rsidP="005C04AA">
            <w:pPr>
              <w:jc w:val="left"/>
            </w:pPr>
            <w:r>
              <w:t>Ram head caught in thorns: Gen 22:13</w:t>
            </w:r>
          </w:p>
        </w:tc>
        <w:tc>
          <w:tcPr>
            <w:tcW w:w="3960" w:type="dxa"/>
            <w:vAlign w:val="center"/>
          </w:tcPr>
          <w:p w14:paraId="1FA53391" w14:textId="15BF842B" w:rsidR="00941311" w:rsidRDefault="00941311" w:rsidP="005C04AA">
            <w:pPr>
              <w:jc w:val="left"/>
            </w:pPr>
            <w:r>
              <w:t xml:space="preserve">Crown of thorns: </w:t>
            </w:r>
            <w:r w:rsidRPr="009A2D92">
              <w:t>M</w:t>
            </w:r>
            <w:r>
              <w:t>t</w:t>
            </w:r>
            <w:r w:rsidRPr="009A2D92">
              <w:t xml:space="preserve"> 27:29</w:t>
            </w:r>
            <w:r>
              <w:t xml:space="preserve">; </w:t>
            </w:r>
            <w:r w:rsidRPr="009A2D92">
              <w:t>Hosea 13:14</w:t>
            </w:r>
          </w:p>
        </w:tc>
      </w:tr>
      <w:tr w:rsidR="00941311" w:rsidRPr="00442017" w14:paraId="289DDD27" w14:textId="77777777" w:rsidTr="005C04AA">
        <w:tc>
          <w:tcPr>
            <w:tcW w:w="2940" w:type="dxa"/>
            <w:vAlign w:val="center"/>
          </w:tcPr>
          <w:p w14:paraId="15F001FE" w14:textId="3DDACC58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2</w:t>
            </w:r>
            <w:r w:rsidR="003E4CA6">
              <w:rPr>
                <w:b/>
                <w:bCs/>
              </w:rPr>
              <w:t>3</w:t>
            </w:r>
            <w:r w:rsidRPr="00941311">
              <w:rPr>
                <w:b/>
                <w:bCs/>
              </w:rPr>
              <w:t>. Angel sent before death</w:t>
            </w:r>
          </w:p>
        </w:tc>
        <w:tc>
          <w:tcPr>
            <w:tcW w:w="4500" w:type="dxa"/>
            <w:vAlign w:val="center"/>
          </w:tcPr>
          <w:p w14:paraId="33893701" w14:textId="2AEEED64" w:rsidR="00941311" w:rsidRDefault="00941311" w:rsidP="005C04AA">
            <w:pPr>
              <w:jc w:val="left"/>
            </w:pPr>
            <w:r>
              <w:t>Angel stopped Abraham: Gen 22:11</w:t>
            </w:r>
          </w:p>
        </w:tc>
        <w:tc>
          <w:tcPr>
            <w:tcW w:w="3960" w:type="dxa"/>
            <w:vAlign w:val="center"/>
          </w:tcPr>
          <w:p w14:paraId="320FF103" w14:textId="307F387F" w:rsidR="00941311" w:rsidRDefault="00941311" w:rsidP="005C04AA">
            <w:pPr>
              <w:jc w:val="left"/>
            </w:pPr>
            <w:r>
              <w:t xml:space="preserve">Angels encouraged: </w:t>
            </w:r>
            <w:r w:rsidRPr="00AB7458">
              <w:t>L</w:t>
            </w:r>
            <w:r>
              <w:t>k</w:t>
            </w:r>
            <w:r w:rsidRPr="00AB7458">
              <w:t xml:space="preserve"> 22:43</w:t>
            </w:r>
          </w:p>
        </w:tc>
      </w:tr>
      <w:tr w:rsidR="00941311" w14:paraId="66EB4D6B" w14:textId="77777777" w:rsidTr="005C04AA">
        <w:tc>
          <w:tcPr>
            <w:tcW w:w="2940" w:type="dxa"/>
            <w:vAlign w:val="center"/>
          </w:tcPr>
          <w:p w14:paraId="54A4BC73" w14:textId="1E63079D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2</w:t>
            </w:r>
            <w:r w:rsidR="003E4CA6">
              <w:rPr>
                <w:b/>
                <w:bCs/>
              </w:rPr>
              <w:t>4</w:t>
            </w:r>
            <w:r w:rsidRPr="00941311">
              <w:rPr>
                <w:b/>
                <w:bCs/>
              </w:rPr>
              <w:t>. Resurrection on 3rd day</w:t>
            </w:r>
          </w:p>
        </w:tc>
        <w:tc>
          <w:tcPr>
            <w:tcW w:w="4500" w:type="dxa"/>
            <w:vAlign w:val="center"/>
          </w:tcPr>
          <w:p w14:paraId="4EDE6CEE" w14:textId="2DE50A51" w:rsidR="00941311" w:rsidRPr="00442017" w:rsidRDefault="00941311" w:rsidP="005C04AA">
            <w:pPr>
              <w:jc w:val="left"/>
            </w:pPr>
            <w:r w:rsidRPr="00EF734E">
              <w:t>Gen 22:4</w:t>
            </w:r>
            <w:r>
              <w:t xml:space="preserve">; </w:t>
            </w:r>
            <w:r w:rsidRPr="005653B2">
              <w:t>Heb 11:19</w:t>
            </w:r>
          </w:p>
        </w:tc>
        <w:tc>
          <w:tcPr>
            <w:tcW w:w="3960" w:type="dxa"/>
            <w:vAlign w:val="center"/>
          </w:tcPr>
          <w:p w14:paraId="4605C88B" w14:textId="1DA2A62B" w:rsidR="00941311" w:rsidRPr="00442017" w:rsidRDefault="00941311" w:rsidP="005C04AA">
            <w:pPr>
              <w:jc w:val="left"/>
            </w:pPr>
            <w:r w:rsidRPr="003532CB">
              <w:t>1 Cor 15:4</w:t>
            </w:r>
            <w:r>
              <w:t>; “It is written”</w:t>
            </w:r>
            <w:r w:rsidRPr="00F93BEC">
              <w:t xml:space="preserve"> </w:t>
            </w:r>
            <w:r>
              <w:t xml:space="preserve">in </w:t>
            </w:r>
            <w:r w:rsidRPr="00F93BEC">
              <w:t>L</w:t>
            </w:r>
            <w:r>
              <w:t>k</w:t>
            </w:r>
            <w:r w:rsidRPr="00F93BEC">
              <w:t xml:space="preserve"> 24:46</w:t>
            </w:r>
            <w:r>
              <w:t xml:space="preserve"> = Gen 22:4 + </w:t>
            </w:r>
            <w:r w:rsidRPr="009A49BA">
              <w:t>Jon</w:t>
            </w:r>
            <w:r>
              <w:t>ah</w:t>
            </w:r>
            <w:r w:rsidRPr="009A49BA">
              <w:t xml:space="preserve"> 1:17</w:t>
            </w:r>
          </w:p>
        </w:tc>
      </w:tr>
      <w:tr w:rsidR="00941311" w14:paraId="54F216F3" w14:textId="77777777" w:rsidTr="005C04AA">
        <w:tc>
          <w:tcPr>
            <w:tcW w:w="2940" w:type="dxa"/>
            <w:vAlign w:val="center"/>
          </w:tcPr>
          <w:p w14:paraId="3B15337E" w14:textId="0D43510D" w:rsidR="00941311" w:rsidRPr="00941311" w:rsidRDefault="00941311" w:rsidP="00192E5E">
            <w:pPr>
              <w:pStyle w:val="NoSpacing"/>
              <w:ind w:left="311" w:hanging="311"/>
              <w:jc w:val="left"/>
              <w:rPr>
                <w:b/>
                <w:bCs/>
              </w:rPr>
            </w:pPr>
            <w:r w:rsidRPr="00941311">
              <w:rPr>
                <w:b/>
                <w:bCs/>
              </w:rPr>
              <w:t>2</w:t>
            </w:r>
            <w:r w:rsidR="003E4CA6">
              <w:rPr>
                <w:b/>
                <w:bCs/>
              </w:rPr>
              <w:t>5</w:t>
            </w:r>
            <w:r w:rsidRPr="00941311">
              <w:rPr>
                <w:b/>
                <w:bCs/>
              </w:rPr>
              <w:t>. Saw their offspring</w:t>
            </w:r>
          </w:p>
        </w:tc>
        <w:tc>
          <w:tcPr>
            <w:tcW w:w="4500" w:type="dxa"/>
            <w:vAlign w:val="center"/>
          </w:tcPr>
          <w:p w14:paraId="37653A85" w14:textId="4192B6C4" w:rsidR="00941311" w:rsidRPr="00EF734E" w:rsidRDefault="00941311" w:rsidP="005C04AA">
            <w:pPr>
              <w:jc w:val="left"/>
            </w:pPr>
            <w:r>
              <w:t xml:space="preserve">Gen 25:21; </w:t>
            </w:r>
            <w:r w:rsidRPr="002F4357">
              <w:t>Ex 1:7</w:t>
            </w:r>
          </w:p>
        </w:tc>
        <w:tc>
          <w:tcPr>
            <w:tcW w:w="3960" w:type="dxa"/>
            <w:vAlign w:val="center"/>
          </w:tcPr>
          <w:p w14:paraId="4182E0AD" w14:textId="5C4E1A93" w:rsidR="00941311" w:rsidRPr="003532CB" w:rsidRDefault="00941311" w:rsidP="005C04AA">
            <w:pPr>
              <w:jc w:val="left"/>
            </w:pPr>
            <w:r w:rsidRPr="008A33DF">
              <w:t>Isa 53:10</w:t>
            </w:r>
            <w:r>
              <w:t xml:space="preserve">; </w:t>
            </w:r>
            <w:r w:rsidRPr="00972DD1">
              <w:t>Ps 22:30</w:t>
            </w:r>
            <w:r>
              <w:t xml:space="preserve">; </w:t>
            </w:r>
            <w:r w:rsidRPr="00C45F41">
              <w:t>Gal 4:27</w:t>
            </w:r>
            <w:r>
              <w:t xml:space="preserve"> + Heb 2:10</w:t>
            </w:r>
          </w:p>
        </w:tc>
      </w:tr>
      <w:bookmarkEnd w:id="0"/>
    </w:tbl>
    <w:p w14:paraId="2DCE26D5" w14:textId="77777777" w:rsidR="00C47DFE" w:rsidRDefault="00C47DFE" w:rsidP="004A70DA">
      <w:pPr>
        <w:jc w:val="left"/>
      </w:pPr>
    </w:p>
    <w:sectPr w:rsidR="00C47DFE" w:rsidSect="00CB260C">
      <w:pgSz w:w="12240" w:h="15840"/>
      <w:pgMar w:top="360" w:right="360" w:bottom="360" w:left="36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GRounded BT">
    <w:panose1 w:val="020F07020202040202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50C8"/>
    <w:multiLevelType w:val="hybridMultilevel"/>
    <w:tmpl w:val="B552C0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B658F"/>
    <w:multiLevelType w:val="hybridMultilevel"/>
    <w:tmpl w:val="C066A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B64FD"/>
    <w:multiLevelType w:val="hybridMultilevel"/>
    <w:tmpl w:val="1FB6FA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403E"/>
    <w:multiLevelType w:val="hybridMultilevel"/>
    <w:tmpl w:val="809A36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87803">
    <w:abstractNumId w:val="3"/>
  </w:num>
  <w:num w:numId="2" w16cid:durableId="1732074924">
    <w:abstractNumId w:val="2"/>
  </w:num>
  <w:num w:numId="3" w16cid:durableId="1266965851">
    <w:abstractNumId w:val="1"/>
  </w:num>
  <w:num w:numId="4" w16cid:durableId="106017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17"/>
    <w:rsid w:val="000051CE"/>
    <w:rsid w:val="0000725B"/>
    <w:rsid w:val="00025667"/>
    <w:rsid w:val="00046D48"/>
    <w:rsid w:val="000846CA"/>
    <w:rsid w:val="000A06B5"/>
    <w:rsid w:val="000C4332"/>
    <w:rsid w:val="000C47F3"/>
    <w:rsid w:val="000D3AE7"/>
    <w:rsid w:val="000E5495"/>
    <w:rsid w:val="000F537F"/>
    <w:rsid w:val="001004F5"/>
    <w:rsid w:val="00133592"/>
    <w:rsid w:val="001559E1"/>
    <w:rsid w:val="00176CFD"/>
    <w:rsid w:val="00185B21"/>
    <w:rsid w:val="00192E5E"/>
    <w:rsid w:val="001A44F9"/>
    <w:rsid w:val="001A6900"/>
    <w:rsid w:val="001B4506"/>
    <w:rsid w:val="00206586"/>
    <w:rsid w:val="002128D2"/>
    <w:rsid w:val="00213862"/>
    <w:rsid w:val="00253F47"/>
    <w:rsid w:val="002727B6"/>
    <w:rsid w:val="002A13E8"/>
    <w:rsid w:val="002A63B5"/>
    <w:rsid w:val="002F416C"/>
    <w:rsid w:val="002F4357"/>
    <w:rsid w:val="00305A86"/>
    <w:rsid w:val="003105D1"/>
    <w:rsid w:val="00347064"/>
    <w:rsid w:val="003532CB"/>
    <w:rsid w:val="0035535C"/>
    <w:rsid w:val="00367BEB"/>
    <w:rsid w:val="003A6911"/>
    <w:rsid w:val="003C137A"/>
    <w:rsid w:val="003E4CA6"/>
    <w:rsid w:val="003F175C"/>
    <w:rsid w:val="00427AA6"/>
    <w:rsid w:val="00441076"/>
    <w:rsid w:val="00442017"/>
    <w:rsid w:val="004660AC"/>
    <w:rsid w:val="00467752"/>
    <w:rsid w:val="00471A4B"/>
    <w:rsid w:val="004A70DA"/>
    <w:rsid w:val="004D5E7B"/>
    <w:rsid w:val="004D66AD"/>
    <w:rsid w:val="00536D80"/>
    <w:rsid w:val="00556278"/>
    <w:rsid w:val="005653B2"/>
    <w:rsid w:val="00596CE2"/>
    <w:rsid w:val="005B291A"/>
    <w:rsid w:val="005B64B5"/>
    <w:rsid w:val="005C04AA"/>
    <w:rsid w:val="005C080C"/>
    <w:rsid w:val="005C2317"/>
    <w:rsid w:val="00616218"/>
    <w:rsid w:val="0065075A"/>
    <w:rsid w:val="00655BDB"/>
    <w:rsid w:val="006D30D4"/>
    <w:rsid w:val="006D3BD8"/>
    <w:rsid w:val="006D6D83"/>
    <w:rsid w:val="006E4C00"/>
    <w:rsid w:val="006E5CC0"/>
    <w:rsid w:val="006F031C"/>
    <w:rsid w:val="006F5732"/>
    <w:rsid w:val="007216B3"/>
    <w:rsid w:val="00744066"/>
    <w:rsid w:val="00750359"/>
    <w:rsid w:val="00761423"/>
    <w:rsid w:val="007D41A7"/>
    <w:rsid w:val="007F1BF6"/>
    <w:rsid w:val="008028F5"/>
    <w:rsid w:val="0081108C"/>
    <w:rsid w:val="00863249"/>
    <w:rsid w:val="008A33DF"/>
    <w:rsid w:val="008D60A1"/>
    <w:rsid w:val="008E61E3"/>
    <w:rsid w:val="00907FB4"/>
    <w:rsid w:val="00941311"/>
    <w:rsid w:val="00972DD1"/>
    <w:rsid w:val="00977D4A"/>
    <w:rsid w:val="00980B1A"/>
    <w:rsid w:val="00982F4F"/>
    <w:rsid w:val="009A2D92"/>
    <w:rsid w:val="009A49BA"/>
    <w:rsid w:val="00A632D5"/>
    <w:rsid w:val="00A83A87"/>
    <w:rsid w:val="00AA4C29"/>
    <w:rsid w:val="00AB7458"/>
    <w:rsid w:val="00AF1634"/>
    <w:rsid w:val="00B15E53"/>
    <w:rsid w:val="00B224EE"/>
    <w:rsid w:val="00B34D88"/>
    <w:rsid w:val="00B3706E"/>
    <w:rsid w:val="00B74B33"/>
    <w:rsid w:val="00B76808"/>
    <w:rsid w:val="00B85D85"/>
    <w:rsid w:val="00B936F3"/>
    <w:rsid w:val="00BA0DEF"/>
    <w:rsid w:val="00BB4B42"/>
    <w:rsid w:val="00BC4354"/>
    <w:rsid w:val="00BC72F4"/>
    <w:rsid w:val="00BD78F4"/>
    <w:rsid w:val="00C16EED"/>
    <w:rsid w:val="00C2389F"/>
    <w:rsid w:val="00C45F41"/>
    <w:rsid w:val="00C47DFE"/>
    <w:rsid w:val="00C95071"/>
    <w:rsid w:val="00C96224"/>
    <w:rsid w:val="00CB260C"/>
    <w:rsid w:val="00CB4A59"/>
    <w:rsid w:val="00D02413"/>
    <w:rsid w:val="00D24FB9"/>
    <w:rsid w:val="00D40148"/>
    <w:rsid w:val="00D515A6"/>
    <w:rsid w:val="00D57290"/>
    <w:rsid w:val="00D818A8"/>
    <w:rsid w:val="00D91555"/>
    <w:rsid w:val="00D93A40"/>
    <w:rsid w:val="00DB4C8E"/>
    <w:rsid w:val="00DB792B"/>
    <w:rsid w:val="00DC2018"/>
    <w:rsid w:val="00DF2B40"/>
    <w:rsid w:val="00E316F2"/>
    <w:rsid w:val="00E47FF4"/>
    <w:rsid w:val="00E6612F"/>
    <w:rsid w:val="00E8389B"/>
    <w:rsid w:val="00E84B1B"/>
    <w:rsid w:val="00EB40D3"/>
    <w:rsid w:val="00EC2557"/>
    <w:rsid w:val="00EF734E"/>
    <w:rsid w:val="00F16D39"/>
    <w:rsid w:val="00F4474D"/>
    <w:rsid w:val="00F46391"/>
    <w:rsid w:val="00F54131"/>
    <w:rsid w:val="00F7318E"/>
    <w:rsid w:val="00F91834"/>
    <w:rsid w:val="00F93BEC"/>
    <w:rsid w:val="00FA78AB"/>
    <w:rsid w:val="00FA7EE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2B42"/>
  <w15:chartTrackingRefBased/>
  <w15:docId w15:val="{D6BDC94E-CB4D-470C-BB3C-A53661E2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D4"/>
    <w:rPr>
      <w:rFonts w:ascii="Calibri" w:eastAsia="Times New Roman" w:hAnsi="Calibri" w:cs="Calibri"/>
      <w:kern w:val="0"/>
      <w:sz w:val="22"/>
      <w:szCs w:val="22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0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0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0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0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0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0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0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01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01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017"/>
    <w:rPr>
      <w:rFonts w:eastAsiaTheme="majorEastAsia" w:cstheme="majorBidi"/>
      <w:color w:val="0F4761" w:themeColor="accent1" w:themeShade="BF"/>
      <w:kern w:val="0"/>
      <w:sz w:val="28"/>
      <w:szCs w:val="28"/>
      <w:lang w:eastAsia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017"/>
    <w:rPr>
      <w:rFonts w:eastAsiaTheme="majorEastAsia" w:cstheme="majorBidi"/>
      <w:i/>
      <w:iCs/>
      <w:color w:val="0F4761" w:themeColor="accent1" w:themeShade="BF"/>
      <w:kern w:val="0"/>
      <w:lang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017"/>
    <w:rPr>
      <w:rFonts w:eastAsiaTheme="majorEastAsia" w:cstheme="majorBidi"/>
      <w:color w:val="0F4761" w:themeColor="accent1" w:themeShade="BF"/>
      <w:kern w:val="0"/>
      <w:lang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017"/>
    <w:rPr>
      <w:rFonts w:eastAsiaTheme="majorEastAsia" w:cstheme="majorBidi"/>
      <w:i/>
      <w:iCs/>
      <w:color w:val="595959" w:themeColor="text1" w:themeTint="A6"/>
      <w:kern w:val="0"/>
      <w:lang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017"/>
    <w:rPr>
      <w:rFonts w:eastAsiaTheme="majorEastAsia" w:cstheme="majorBidi"/>
      <w:color w:val="595959" w:themeColor="text1" w:themeTint="A6"/>
      <w:kern w:val="0"/>
      <w:lang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017"/>
    <w:rPr>
      <w:rFonts w:eastAsiaTheme="majorEastAsia" w:cstheme="majorBidi"/>
      <w:i/>
      <w:iCs/>
      <w:color w:val="272727" w:themeColor="text1" w:themeTint="D8"/>
      <w:kern w:val="0"/>
      <w:lang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017"/>
    <w:rPr>
      <w:rFonts w:eastAsiaTheme="majorEastAsia" w:cstheme="majorBidi"/>
      <w:color w:val="272727" w:themeColor="text1" w:themeTint="D8"/>
      <w:kern w:val="0"/>
      <w:lang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42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01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0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01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C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42017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017"/>
    <w:rPr>
      <w:rFonts w:ascii="Calibri" w:hAnsi="Calibri" w:cs="Times New Roman"/>
      <w:i/>
      <w:iCs/>
      <w:color w:val="404040" w:themeColor="text1" w:themeTint="BF"/>
      <w:kern w:val="0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442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0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017"/>
    <w:rPr>
      <w:rFonts w:ascii="Calibri" w:hAnsi="Calibri" w:cs="Times New Roman"/>
      <w:i/>
      <w:iCs/>
      <w:color w:val="0F4761" w:themeColor="accent1" w:themeShade="BF"/>
      <w:kern w:val="0"/>
      <w:lang w:eastAsia="en-C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420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311"/>
    <w:rPr>
      <w:rFonts w:ascii="Calibri" w:eastAsia="Times New Roman" w:hAnsi="Calibri" w:cs="Calibri"/>
      <w:kern w:val="0"/>
      <w:sz w:val="22"/>
      <w:szCs w:val="22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Rudd</dc:creator>
  <cp:keywords/>
  <dc:description/>
  <cp:lastModifiedBy>Steven Rudd</cp:lastModifiedBy>
  <cp:revision>142</cp:revision>
  <dcterms:created xsi:type="dcterms:W3CDTF">2024-03-05T16:49:00Z</dcterms:created>
  <dcterms:modified xsi:type="dcterms:W3CDTF">2024-03-10T20:06:00Z</dcterms:modified>
</cp:coreProperties>
</file>